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983" w:rsidRPr="005A211F" w:rsidRDefault="00277292" w:rsidP="005A211F">
      <w:pPr>
        <w:spacing w:after="0" w:line="240" w:lineRule="auto"/>
        <w:jc w:val="center"/>
        <w:rPr>
          <w:b/>
          <w:color w:val="17365D" w:themeColor="text2" w:themeShade="BF"/>
          <w:sz w:val="30"/>
          <w:szCs w:val="30"/>
          <w:u w:val="single"/>
          <w:lang w:val="fr-FR"/>
        </w:rPr>
      </w:pPr>
      <w:r w:rsidRPr="005A211F">
        <w:rPr>
          <w:b/>
          <w:color w:val="17365D" w:themeColor="text2" w:themeShade="BF"/>
          <w:sz w:val="30"/>
          <w:szCs w:val="30"/>
          <w:u w:val="single"/>
          <w:lang w:val="fr-FR"/>
        </w:rPr>
        <w:t>Depuis le 3 septembre, l</w:t>
      </w:r>
      <w:r w:rsidR="00D72259" w:rsidRPr="005A211F">
        <w:rPr>
          <w:b/>
          <w:color w:val="17365D" w:themeColor="text2" w:themeShade="BF"/>
          <w:sz w:val="30"/>
          <w:szCs w:val="30"/>
          <w:u w:val="single"/>
          <w:lang w:val="fr-FR"/>
        </w:rPr>
        <w:t xml:space="preserve">a Communauté d’Agglomération du Pays de </w:t>
      </w:r>
      <w:r w:rsidR="00821897" w:rsidRPr="005A211F">
        <w:rPr>
          <w:b/>
          <w:color w:val="17365D" w:themeColor="text2" w:themeShade="BF"/>
          <w:sz w:val="30"/>
          <w:szCs w:val="30"/>
          <w:u w:val="single"/>
          <w:lang w:val="fr-FR"/>
        </w:rPr>
        <w:t>Laon vous propose un</w:t>
      </w:r>
      <w:r w:rsidR="00D52B21" w:rsidRPr="005A211F">
        <w:rPr>
          <w:b/>
          <w:color w:val="17365D" w:themeColor="text2" w:themeShade="BF"/>
          <w:sz w:val="30"/>
          <w:szCs w:val="30"/>
          <w:u w:val="single"/>
          <w:lang w:val="fr-FR"/>
        </w:rPr>
        <w:t>e navette</w:t>
      </w:r>
      <w:r w:rsidR="00821897" w:rsidRPr="005A211F">
        <w:rPr>
          <w:b/>
          <w:color w:val="17365D" w:themeColor="text2" w:themeShade="BF"/>
          <w:sz w:val="30"/>
          <w:szCs w:val="30"/>
          <w:u w:val="single"/>
          <w:lang w:val="fr-FR"/>
        </w:rPr>
        <w:t xml:space="preserve"> de </w:t>
      </w:r>
      <w:r w:rsidR="00821897" w:rsidRPr="005A211F">
        <w:rPr>
          <w:b/>
          <w:color w:val="17365D" w:themeColor="text2" w:themeShade="BF"/>
          <w:sz w:val="40"/>
          <w:szCs w:val="40"/>
          <w:u w:val="single"/>
          <w:lang w:val="fr-FR"/>
        </w:rPr>
        <w:t>T</w:t>
      </w:r>
      <w:r w:rsidR="00821897" w:rsidRPr="005A211F">
        <w:rPr>
          <w:b/>
          <w:color w:val="17365D" w:themeColor="text2" w:themeShade="BF"/>
          <w:sz w:val="30"/>
          <w:szCs w:val="30"/>
          <w:u w:val="single"/>
          <w:lang w:val="fr-FR"/>
        </w:rPr>
        <w:t xml:space="preserve">ransport </w:t>
      </w:r>
      <w:r w:rsidR="00821897" w:rsidRPr="005A211F">
        <w:rPr>
          <w:b/>
          <w:color w:val="17365D" w:themeColor="text2" w:themeShade="BF"/>
          <w:sz w:val="40"/>
          <w:szCs w:val="40"/>
          <w:u w:val="single"/>
          <w:lang w:val="fr-FR"/>
        </w:rPr>
        <w:t>A</w:t>
      </w:r>
      <w:r w:rsidR="00821897" w:rsidRPr="005A211F">
        <w:rPr>
          <w:b/>
          <w:color w:val="17365D" w:themeColor="text2" w:themeShade="BF"/>
          <w:sz w:val="30"/>
          <w:szCs w:val="30"/>
          <w:u w:val="single"/>
          <w:lang w:val="fr-FR"/>
        </w:rPr>
        <w:t xml:space="preserve"> la </w:t>
      </w:r>
      <w:r w:rsidR="00821897" w:rsidRPr="005A211F">
        <w:rPr>
          <w:b/>
          <w:color w:val="17365D" w:themeColor="text2" w:themeShade="BF"/>
          <w:sz w:val="40"/>
          <w:szCs w:val="40"/>
          <w:u w:val="single"/>
          <w:lang w:val="fr-FR"/>
        </w:rPr>
        <w:t>D</w:t>
      </w:r>
      <w:r w:rsidR="00821897" w:rsidRPr="005A211F">
        <w:rPr>
          <w:b/>
          <w:color w:val="17365D" w:themeColor="text2" w:themeShade="BF"/>
          <w:sz w:val="30"/>
          <w:szCs w:val="30"/>
          <w:u w:val="single"/>
          <w:lang w:val="fr-FR"/>
        </w:rPr>
        <w:t>emande vers Laon</w:t>
      </w:r>
    </w:p>
    <w:p w:rsidR="00D52B21" w:rsidRDefault="00D52B21" w:rsidP="00D72259">
      <w:pPr>
        <w:spacing w:after="0"/>
        <w:jc w:val="center"/>
        <w:rPr>
          <w:b/>
          <w:color w:val="17365D" w:themeColor="text2" w:themeShade="BF"/>
          <w:sz w:val="30"/>
          <w:szCs w:val="30"/>
          <w:lang w:val="fr-FR"/>
        </w:rPr>
      </w:pPr>
    </w:p>
    <w:p w:rsidR="008D58CE" w:rsidRDefault="008B4DF5" w:rsidP="00D72259">
      <w:pPr>
        <w:spacing w:after="0"/>
        <w:jc w:val="center"/>
        <w:rPr>
          <w:b/>
          <w:color w:val="17365D" w:themeColor="text2" w:themeShade="BF"/>
          <w:sz w:val="30"/>
          <w:szCs w:val="30"/>
          <w:lang w:val="fr-FR"/>
        </w:rPr>
      </w:pPr>
      <w:r>
        <w:rPr>
          <w:b/>
          <w:noProof/>
          <w:color w:val="17365D" w:themeColor="text2" w:themeShade="BF"/>
          <w:sz w:val="30"/>
          <w:szCs w:val="30"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22.3pt;margin-top:14.7pt;width:192.9pt;height:33.7pt;z-index:251674624;mso-width-relative:margin;mso-height-relative:margin" stroked="f">
            <v:textbox>
              <w:txbxContent>
                <w:p w:rsidR="00A61006" w:rsidRPr="00461CCF" w:rsidRDefault="00A61006" w:rsidP="005A211F">
                  <w:pPr>
                    <w:rPr>
                      <w:b/>
                      <w:color w:val="365F91" w:themeColor="accent1" w:themeShade="BF"/>
                      <w:sz w:val="28"/>
                      <w:szCs w:val="28"/>
                      <w:lang w:val="fr-FR"/>
                    </w:rPr>
                  </w:pPr>
                  <w:r w:rsidRPr="00461CCF">
                    <w:rPr>
                      <w:b/>
                      <w:color w:val="365F91" w:themeColor="accent1" w:themeShade="BF"/>
                      <w:sz w:val="28"/>
                      <w:szCs w:val="28"/>
                      <w:lang w:val="fr-FR"/>
                    </w:rPr>
                    <w:t>Plan des circuits TAD</w:t>
                  </w:r>
                </w:p>
              </w:txbxContent>
            </v:textbox>
          </v:shape>
        </w:pict>
      </w:r>
      <w:r w:rsidR="00A61006">
        <w:rPr>
          <w:b/>
          <w:noProof/>
          <w:color w:val="17365D" w:themeColor="text2" w:themeShade="BF"/>
          <w:sz w:val="30"/>
          <w:szCs w:val="30"/>
          <w:lang w:val="fr-FR" w:eastAsia="fr-FR" w:bidi="ar-SA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-481911</wp:posOffset>
            </wp:positionH>
            <wp:positionV relativeFrom="paragraph">
              <wp:posOffset>79834</wp:posOffset>
            </wp:positionV>
            <wp:extent cx="4623403" cy="3268494"/>
            <wp:effectExtent l="19050" t="0" r="5747" b="0"/>
            <wp:wrapNone/>
            <wp:docPr id="24" name="Image 24" descr="G:\Développement Solidaire\TRANSPORT\TAD\communication\plan T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:\Développement Solidaire\TRANSPORT\TAD\communication\plan T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329" cy="3268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58CE" w:rsidRPr="008D58CE" w:rsidRDefault="008D58CE" w:rsidP="008D58CE">
      <w:pPr>
        <w:rPr>
          <w:sz w:val="30"/>
          <w:szCs w:val="30"/>
          <w:lang w:val="fr-FR"/>
        </w:rPr>
      </w:pPr>
    </w:p>
    <w:p w:rsidR="008D58CE" w:rsidRPr="008D58CE" w:rsidRDefault="008B4DF5" w:rsidP="00A61006">
      <w:pPr>
        <w:tabs>
          <w:tab w:val="left" w:pos="3340"/>
          <w:tab w:val="left" w:pos="7491"/>
        </w:tabs>
        <w:rPr>
          <w:sz w:val="30"/>
          <w:szCs w:val="30"/>
          <w:lang w:val="fr-FR"/>
        </w:rPr>
      </w:pPr>
      <w:r w:rsidRPr="008B4DF5">
        <w:rPr>
          <w:b/>
          <w:noProof/>
          <w:color w:val="17365D" w:themeColor="text2" w:themeShade="BF"/>
          <w:sz w:val="30"/>
          <w:szCs w:val="30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349.95pt;margin-top:9.35pt;width:157.1pt;height:151.9pt;z-index:251660288;mso-height-percent:200;mso-height-percent:200;mso-width-relative:margin;mso-height-relative:margin" fillcolor="#4f81bd [3204]" strokecolor="#002060">
            <v:fill color2="fill lighten(51)" angle="-45" focusposition=".5,.5" focussize="" method="linear sigma" focus="100%" type="gradient"/>
            <v:textbox style="mso-fit-shape-to-text:t">
              <w:txbxContent>
                <w:p w:rsidR="00A61006" w:rsidRPr="00A61006" w:rsidRDefault="00A61006" w:rsidP="00461CCF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b/>
                      <w:color w:val="17365D" w:themeColor="text2" w:themeShade="BF"/>
                    </w:rPr>
                  </w:pPr>
                  <w:proofErr w:type="spellStart"/>
                  <w:r w:rsidRPr="00A61006">
                    <w:rPr>
                      <w:b/>
                      <w:color w:val="17365D" w:themeColor="text2" w:themeShade="BF"/>
                    </w:rPr>
                    <w:t>Véhicule</w:t>
                  </w:r>
                  <w:proofErr w:type="spellEnd"/>
                  <w:r w:rsidRPr="00A61006">
                    <w:rPr>
                      <w:b/>
                      <w:color w:val="17365D" w:themeColor="text2" w:themeShade="BF"/>
                    </w:rPr>
                    <w:t xml:space="preserve"> 9 places</w:t>
                  </w:r>
                </w:p>
                <w:p w:rsidR="00A61006" w:rsidRPr="00A61006" w:rsidRDefault="00A61006" w:rsidP="00461CCF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b/>
                      <w:color w:val="17365D" w:themeColor="text2" w:themeShade="BF"/>
                    </w:rPr>
                  </w:pPr>
                  <w:r w:rsidRPr="00A61006">
                    <w:rPr>
                      <w:b/>
                      <w:color w:val="17365D" w:themeColor="text2" w:themeShade="BF"/>
                    </w:rPr>
                    <w:t>1,50 € le trajet</w:t>
                  </w:r>
                </w:p>
                <w:p w:rsidR="00A61006" w:rsidRPr="00A61006" w:rsidRDefault="00A61006" w:rsidP="00461CCF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b/>
                      <w:color w:val="17365D" w:themeColor="text2" w:themeShade="BF"/>
                      <w:lang w:val="fr-FR"/>
                    </w:rPr>
                  </w:pPr>
                  <w:r w:rsidRPr="00A61006">
                    <w:rPr>
                      <w:b/>
                      <w:color w:val="17365D" w:themeColor="text2" w:themeShade="BF"/>
                      <w:lang w:val="fr-FR"/>
                    </w:rPr>
                    <w:t>Ticket en vente auprès du conducteur</w:t>
                  </w:r>
                </w:p>
                <w:p w:rsidR="00A61006" w:rsidRPr="00A61006" w:rsidRDefault="00A61006" w:rsidP="00461CCF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b/>
                      <w:color w:val="17365D" w:themeColor="text2" w:themeShade="BF"/>
                    </w:rPr>
                  </w:pPr>
                  <w:proofErr w:type="spellStart"/>
                  <w:r w:rsidRPr="00A61006">
                    <w:rPr>
                      <w:b/>
                      <w:color w:val="17365D" w:themeColor="text2" w:themeShade="BF"/>
                    </w:rPr>
                    <w:t>Arrêt</w:t>
                  </w:r>
                  <w:proofErr w:type="spellEnd"/>
                  <w:r w:rsidR="00F06D97">
                    <w:rPr>
                      <w:b/>
                      <w:color w:val="17365D" w:themeColor="text2" w:themeShade="BF"/>
                    </w:rPr>
                    <w:t xml:space="preserve"> possible </w:t>
                  </w:r>
                  <w:proofErr w:type="spellStart"/>
                  <w:r w:rsidR="00F06D97">
                    <w:rPr>
                      <w:b/>
                      <w:color w:val="17365D" w:themeColor="text2" w:themeShade="BF"/>
                    </w:rPr>
                    <w:t>dans</w:t>
                  </w:r>
                  <w:proofErr w:type="spellEnd"/>
                  <w:r w:rsidR="00F06D97">
                    <w:rPr>
                      <w:b/>
                      <w:color w:val="17365D" w:themeColor="text2" w:themeShade="BF"/>
                    </w:rPr>
                    <w:t xml:space="preserve"> </w:t>
                  </w:r>
                  <w:proofErr w:type="spellStart"/>
                  <w:r w:rsidR="00F06D97">
                    <w:rPr>
                      <w:b/>
                      <w:color w:val="17365D" w:themeColor="text2" w:themeShade="BF"/>
                    </w:rPr>
                    <w:t>chaque</w:t>
                  </w:r>
                  <w:proofErr w:type="spellEnd"/>
                  <w:r w:rsidR="00F06D97">
                    <w:rPr>
                      <w:b/>
                      <w:color w:val="17365D" w:themeColor="text2" w:themeShade="BF"/>
                    </w:rPr>
                    <w:t xml:space="preserve"> commune</w:t>
                  </w:r>
                </w:p>
                <w:p w:rsidR="00A61006" w:rsidRPr="00A61006" w:rsidRDefault="00A61006" w:rsidP="00461CCF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b/>
                      <w:color w:val="17365D" w:themeColor="text2" w:themeShade="BF"/>
                      <w:lang w:val="fr-FR"/>
                    </w:rPr>
                  </w:pPr>
                  <w:r w:rsidRPr="00A61006">
                    <w:rPr>
                      <w:b/>
                      <w:color w:val="17365D" w:themeColor="text2" w:themeShade="BF"/>
                      <w:lang w:val="fr-FR"/>
                    </w:rPr>
                    <w:t xml:space="preserve">Circuits et horaires sur </w:t>
                  </w:r>
                  <w:r w:rsidRPr="00A61006">
                    <w:rPr>
                      <w:b/>
                      <w:color w:val="17365D" w:themeColor="text2" w:themeShade="BF"/>
                      <w:u w:val="single"/>
                      <w:lang w:val="fr-FR"/>
                    </w:rPr>
                    <w:t>www.tul-laon.fr</w:t>
                  </w:r>
                </w:p>
              </w:txbxContent>
            </v:textbox>
          </v:shape>
        </w:pict>
      </w:r>
      <w:r w:rsidR="008D58CE">
        <w:rPr>
          <w:sz w:val="30"/>
          <w:szCs w:val="30"/>
          <w:lang w:val="fr-FR"/>
        </w:rPr>
        <w:tab/>
      </w:r>
      <w:r w:rsidR="00A61006">
        <w:rPr>
          <w:sz w:val="30"/>
          <w:szCs w:val="30"/>
          <w:lang w:val="fr-FR"/>
        </w:rPr>
        <w:tab/>
      </w:r>
    </w:p>
    <w:p w:rsidR="008D58CE" w:rsidRPr="008D58CE" w:rsidRDefault="008D58CE" w:rsidP="008D58CE">
      <w:pPr>
        <w:rPr>
          <w:sz w:val="30"/>
          <w:szCs w:val="30"/>
          <w:lang w:val="fr-FR"/>
        </w:rPr>
      </w:pPr>
    </w:p>
    <w:p w:rsidR="008D58CE" w:rsidRPr="008D58CE" w:rsidRDefault="008D58CE" w:rsidP="008D58CE">
      <w:pPr>
        <w:rPr>
          <w:sz w:val="30"/>
          <w:szCs w:val="30"/>
          <w:lang w:val="fr-FR"/>
        </w:rPr>
      </w:pPr>
    </w:p>
    <w:p w:rsidR="008D58CE" w:rsidRPr="008D58CE" w:rsidRDefault="008D58CE" w:rsidP="008D58CE">
      <w:pPr>
        <w:rPr>
          <w:sz w:val="30"/>
          <w:szCs w:val="30"/>
          <w:lang w:val="fr-FR"/>
        </w:rPr>
      </w:pPr>
    </w:p>
    <w:p w:rsidR="008D58CE" w:rsidRPr="008D58CE" w:rsidRDefault="008D58CE" w:rsidP="008D58CE">
      <w:pPr>
        <w:rPr>
          <w:sz w:val="30"/>
          <w:szCs w:val="30"/>
          <w:lang w:val="fr-FR"/>
        </w:rPr>
      </w:pPr>
    </w:p>
    <w:p w:rsidR="008D58CE" w:rsidRPr="008D58CE" w:rsidRDefault="008D58CE" w:rsidP="008D58CE">
      <w:pPr>
        <w:rPr>
          <w:sz w:val="30"/>
          <w:szCs w:val="30"/>
          <w:lang w:val="fr-FR"/>
        </w:rPr>
      </w:pPr>
    </w:p>
    <w:p w:rsidR="008D58CE" w:rsidRDefault="008D58CE" w:rsidP="008D58CE">
      <w:pPr>
        <w:rPr>
          <w:sz w:val="30"/>
          <w:szCs w:val="30"/>
          <w:lang w:val="fr-FR"/>
        </w:rPr>
      </w:pPr>
    </w:p>
    <w:p w:rsidR="00A61006" w:rsidRDefault="008B4DF5" w:rsidP="008D58CE">
      <w:pPr>
        <w:rPr>
          <w:sz w:val="30"/>
          <w:szCs w:val="30"/>
          <w:lang w:val="fr-FR"/>
        </w:rPr>
      </w:pPr>
      <w:r w:rsidRPr="008B4DF5">
        <w:rPr>
          <w:b/>
          <w:noProof/>
          <w:color w:val="17365D" w:themeColor="text2" w:themeShade="BF"/>
          <w:sz w:val="30"/>
          <w:szCs w:val="30"/>
        </w:rPr>
        <w:pict>
          <v:shape id="_x0000_s1027" type="#_x0000_t202" style="position:absolute;margin-left:-37.35pt;margin-top:17.9pt;width:508pt;height:29.05pt;z-index:251662336;mso-width-relative:margin;mso-height-relative:margin" stroked="f">
            <v:textbox style="mso-next-textbox:#_x0000_s1027">
              <w:txbxContent>
                <w:p w:rsidR="00A61006" w:rsidRPr="00352F6D" w:rsidRDefault="00A61006" w:rsidP="00D52B21">
                  <w:pPr>
                    <w:pStyle w:val="Paragraphedeliste"/>
                    <w:shd w:val="clear" w:color="auto" w:fill="DBE5F1" w:themeFill="accent1" w:themeFillTint="33"/>
                    <w:rPr>
                      <w:b/>
                      <w:color w:val="1F497D" w:themeColor="text2"/>
                      <w:sz w:val="28"/>
                      <w:szCs w:val="28"/>
                      <w:lang w:val="fr-FR"/>
                    </w:rPr>
                  </w:pPr>
                  <w:r w:rsidRPr="00D52B21">
                    <w:rPr>
                      <w:b/>
                      <w:color w:val="1F497D" w:themeColor="text2"/>
                      <w:sz w:val="28"/>
                      <w:szCs w:val="28"/>
                      <w:lang w:val="fr-FR"/>
                    </w:rPr>
                    <w:t xml:space="preserve">Uniquement sur réservation au </w:t>
                  </w:r>
                  <w:r w:rsidRPr="00D52B21">
                    <w:rPr>
                      <w:b/>
                      <w:color w:val="1F497D" w:themeColor="text2"/>
                      <w:sz w:val="28"/>
                      <w:szCs w:val="28"/>
                      <w:u w:val="single"/>
                      <w:lang w:val="fr-FR"/>
                    </w:rPr>
                    <w:t>03 23 79 07 59</w:t>
                  </w:r>
                  <w:r w:rsidRPr="00D52B21">
                    <w:rPr>
                      <w:b/>
                      <w:color w:val="1F497D" w:themeColor="text2"/>
                      <w:sz w:val="28"/>
                      <w:szCs w:val="28"/>
                      <w:lang w:val="fr-FR"/>
                    </w:rPr>
                    <w:t xml:space="preserve"> au plus tard la veille avant 16h</w:t>
                  </w:r>
                </w:p>
              </w:txbxContent>
            </v:textbox>
          </v:shape>
        </w:pict>
      </w:r>
    </w:p>
    <w:p w:rsidR="00A61006" w:rsidRDefault="00A61006" w:rsidP="008D58CE">
      <w:pPr>
        <w:rPr>
          <w:sz w:val="30"/>
          <w:szCs w:val="30"/>
          <w:lang w:val="fr-FR"/>
        </w:rPr>
      </w:pPr>
    </w:p>
    <w:p w:rsidR="008D58CE" w:rsidRPr="00A61006" w:rsidRDefault="008D58CE" w:rsidP="008D58CE">
      <w:pPr>
        <w:spacing w:after="0" w:line="240" w:lineRule="auto"/>
        <w:ind w:left="142"/>
        <w:jc w:val="both"/>
        <w:rPr>
          <w:rFonts w:cs="Arial"/>
          <w:i/>
          <w:lang w:val="fr-FR"/>
        </w:rPr>
      </w:pPr>
      <w:r w:rsidRPr="00A61006">
        <w:rPr>
          <w:rFonts w:cs="Arial"/>
          <w:i/>
          <w:lang w:val="fr-FR"/>
        </w:rPr>
        <w:t>Toute personne de plus de 16 ans peut emprunter le service TAD. Les personnes âgées entre 12 ans et 16 ans peuvent utiliser seules le service de TAD à condition de présenter une autorisation parentale au conducteur. Les enfants de moins de 12 ans doivent être accompagnés d’un adulte. Ceux de moins de 3 ans doivent être transportés dans un siège bébé fourni par l’usager. Entre 3 et 10 ans, ils doivent être transportés sur un rehausseur fourni par le transporteur.</w:t>
      </w:r>
    </w:p>
    <w:p w:rsidR="008D58CE" w:rsidRPr="00A61006" w:rsidRDefault="008D58CE" w:rsidP="008D58CE">
      <w:pPr>
        <w:spacing w:after="0" w:line="240" w:lineRule="auto"/>
        <w:ind w:left="142"/>
        <w:jc w:val="both"/>
        <w:rPr>
          <w:rFonts w:cs="Arial"/>
          <w:i/>
          <w:lang w:val="fr-FR"/>
        </w:rPr>
      </w:pPr>
    </w:p>
    <w:p w:rsidR="008D58CE" w:rsidRPr="00A61006" w:rsidRDefault="008D58CE" w:rsidP="008D58CE">
      <w:pPr>
        <w:spacing w:after="0" w:line="240" w:lineRule="auto"/>
        <w:ind w:left="142"/>
        <w:jc w:val="both"/>
        <w:rPr>
          <w:rFonts w:cs="Arial"/>
          <w:i/>
          <w:lang w:val="fr-FR"/>
        </w:rPr>
      </w:pPr>
      <w:r w:rsidRPr="00A61006">
        <w:rPr>
          <w:rFonts w:cs="Arial"/>
          <w:i/>
          <w:lang w:val="fr-FR"/>
        </w:rPr>
        <w:t xml:space="preserve">Ce service est également accessible aux personnes à mobilité réduite (PMR) autonomes dans leurs déplacements. Les PMR devant rester en fauteuil roulant pendant le voyage sont acceptées dans la limite de capacité du véhicule : un seul usager fauteuil roulant par voyage. </w:t>
      </w:r>
    </w:p>
    <w:p w:rsidR="008D58CE" w:rsidRPr="00F06D97" w:rsidRDefault="008D58CE" w:rsidP="008D58CE">
      <w:pPr>
        <w:spacing w:after="0" w:line="240" w:lineRule="auto"/>
        <w:ind w:left="142"/>
        <w:jc w:val="both"/>
        <w:rPr>
          <w:rFonts w:cs="Arial"/>
          <w:i/>
          <w:lang w:val="fr-FR"/>
        </w:rPr>
      </w:pPr>
    </w:p>
    <w:p w:rsidR="008D58CE" w:rsidRPr="00A61006" w:rsidRDefault="008D58CE" w:rsidP="008D58CE">
      <w:pPr>
        <w:spacing w:after="0" w:line="240" w:lineRule="auto"/>
        <w:ind w:left="142"/>
        <w:jc w:val="both"/>
        <w:rPr>
          <w:rFonts w:cs="Arial"/>
          <w:i/>
          <w:lang w:val="fr-FR"/>
        </w:rPr>
      </w:pPr>
      <w:r w:rsidRPr="00A61006">
        <w:rPr>
          <w:rFonts w:cs="Arial"/>
          <w:i/>
          <w:lang w:val="fr-FR"/>
        </w:rPr>
        <w:t>Les poussettes sont autorisées à condition qu’elles soient pliées. Les bagages de taille standard (sac de voyage, valise…) sont limités à un par personne. Les vélos ne sont pas admis.</w:t>
      </w:r>
    </w:p>
    <w:p w:rsidR="008D58CE" w:rsidRPr="00A61006" w:rsidRDefault="008D58CE" w:rsidP="008D58CE">
      <w:pPr>
        <w:spacing w:after="0" w:line="240" w:lineRule="auto"/>
        <w:jc w:val="both"/>
        <w:rPr>
          <w:rFonts w:cs="Arial"/>
          <w:b/>
          <w:i/>
          <w:lang w:val="fr-FR"/>
        </w:rPr>
      </w:pPr>
    </w:p>
    <w:p w:rsidR="008D58CE" w:rsidRPr="00A61006" w:rsidRDefault="008D58CE" w:rsidP="008D58CE">
      <w:pPr>
        <w:spacing w:after="0" w:line="240" w:lineRule="auto"/>
        <w:ind w:left="142"/>
        <w:jc w:val="both"/>
        <w:rPr>
          <w:rFonts w:cs="Arial"/>
          <w:i/>
          <w:lang w:val="fr-FR"/>
        </w:rPr>
      </w:pPr>
      <w:r w:rsidRPr="00A61006">
        <w:rPr>
          <w:rFonts w:cs="Arial"/>
          <w:i/>
          <w:lang w:val="fr-FR"/>
        </w:rPr>
        <w:t xml:space="preserve">A l’exception des chiens guides, admis gracieusement, les animaux de compagnie de petite taille sont autorisés à condition d’être transportés dans une cage (à signaler lors de la réservation). </w:t>
      </w:r>
    </w:p>
    <w:p w:rsidR="00D52B21" w:rsidRPr="008D58CE" w:rsidRDefault="00A61006" w:rsidP="008D58CE">
      <w:pPr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 w:eastAsia="fr-FR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644525</wp:posOffset>
            </wp:positionV>
            <wp:extent cx="1351915" cy="534670"/>
            <wp:effectExtent l="0" t="0" r="0" b="0"/>
            <wp:wrapNone/>
            <wp:docPr id="3" name="Imag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fr-FR" w:eastAsia="fr-FR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2640330</wp:posOffset>
            </wp:positionH>
            <wp:positionV relativeFrom="paragraph">
              <wp:posOffset>741680</wp:posOffset>
            </wp:positionV>
            <wp:extent cx="535305" cy="330200"/>
            <wp:effectExtent l="19050" t="0" r="0" b="0"/>
            <wp:wrapNone/>
            <wp:docPr id="5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fr-FR" w:eastAsia="fr-FR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120650</wp:posOffset>
            </wp:positionH>
            <wp:positionV relativeFrom="paragraph">
              <wp:posOffset>673735</wp:posOffset>
            </wp:positionV>
            <wp:extent cx="471805" cy="505460"/>
            <wp:effectExtent l="19050" t="0" r="4445" b="0"/>
            <wp:wrapNone/>
            <wp:docPr id="2" name="Image 3" descr="G:\Commun\Charte graphique\Logo_Agglo_La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Commun\Charte graphique\Logo_Agglo_La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50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52B21" w:rsidRPr="008D58CE" w:rsidSect="00447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006" w:rsidRDefault="00A61006" w:rsidP="00D72259">
      <w:pPr>
        <w:spacing w:after="0" w:line="240" w:lineRule="auto"/>
      </w:pPr>
      <w:r>
        <w:separator/>
      </w:r>
    </w:p>
  </w:endnote>
  <w:endnote w:type="continuationSeparator" w:id="0">
    <w:p w:rsidR="00A61006" w:rsidRDefault="00A61006" w:rsidP="00D72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006" w:rsidRDefault="00A61006" w:rsidP="00D72259">
      <w:pPr>
        <w:spacing w:after="0" w:line="240" w:lineRule="auto"/>
      </w:pPr>
      <w:r>
        <w:separator/>
      </w:r>
    </w:p>
  </w:footnote>
  <w:footnote w:type="continuationSeparator" w:id="0">
    <w:p w:rsidR="00A61006" w:rsidRDefault="00A61006" w:rsidP="00D72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A0E9F"/>
    <w:multiLevelType w:val="hybridMultilevel"/>
    <w:tmpl w:val="19567F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0C4EE6"/>
    <w:multiLevelType w:val="hybridMultilevel"/>
    <w:tmpl w:val="0FAC76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45EDF"/>
    <w:multiLevelType w:val="hybridMultilevel"/>
    <w:tmpl w:val="CA20A21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391529"/>
    <w:multiLevelType w:val="hybridMultilevel"/>
    <w:tmpl w:val="CBF4C7B8"/>
    <w:lvl w:ilvl="0" w:tplc="040C000B">
      <w:start w:val="1"/>
      <w:numFmt w:val="bullet"/>
      <w:lvlText w:val=""/>
      <w:lvlJc w:val="left"/>
      <w:pPr>
        <w:ind w:left="47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>
    <w:nsid w:val="49975E6E"/>
    <w:multiLevelType w:val="hybridMultilevel"/>
    <w:tmpl w:val="7924CF7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72259"/>
    <w:rsid w:val="00090AF9"/>
    <w:rsid w:val="00277292"/>
    <w:rsid w:val="00352F6D"/>
    <w:rsid w:val="00447983"/>
    <w:rsid w:val="00461CCF"/>
    <w:rsid w:val="004F0494"/>
    <w:rsid w:val="005A211F"/>
    <w:rsid w:val="00821897"/>
    <w:rsid w:val="008B4DF5"/>
    <w:rsid w:val="008D58CE"/>
    <w:rsid w:val="00A61006"/>
    <w:rsid w:val="00D52B21"/>
    <w:rsid w:val="00D72259"/>
    <w:rsid w:val="00F06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292"/>
  </w:style>
  <w:style w:type="paragraph" w:styleId="Titre1">
    <w:name w:val="heading 1"/>
    <w:basedOn w:val="Normal"/>
    <w:next w:val="Normal"/>
    <w:link w:val="Titre1Car"/>
    <w:uiPriority w:val="9"/>
    <w:qFormat/>
    <w:rsid w:val="0027729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7729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7729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7729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7729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7729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7729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7729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7729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2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225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72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72259"/>
  </w:style>
  <w:style w:type="paragraph" w:styleId="Pieddepage">
    <w:name w:val="footer"/>
    <w:basedOn w:val="Normal"/>
    <w:link w:val="PieddepageCar"/>
    <w:uiPriority w:val="99"/>
    <w:semiHidden/>
    <w:unhideWhenUsed/>
    <w:rsid w:val="00D72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72259"/>
  </w:style>
  <w:style w:type="paragraph" w:styleId="Paragraphedeliste">
    <w:name w:val="List Paragraph"/>
    <w:basedOn w:val="Normal"/>
    <w:uiPriority w:val="34"/>
    <w:qFormat/>
    <w:rsid w:val="0027729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27729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2772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77292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2772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27729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27729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277292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277292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7729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27729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7729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7729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7729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277292"/>
    <w:rPr>
      <w:b/>
      <w:bCs/>
    </w:rPr>
  </w:style>
  <w:style w:type="character" w:styleId="Accentuation">
    <w:name w:val="Emphasis"/>
    <w:uiPriority w:val="20"/>
    <w:qFormat/>
    <w:rsid w:val="0027729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uiPriority w:val="1"/>
    <w:qFormat/>
    <w:rsid w:val="00277292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277292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77292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7729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77292"/>
    <w:rPr>
      <w:b/>
      <w:bCs/>
      <w:i/>
      <w:iCs/>
    </w:rPr>
  </w:style>
  <w:style w:type="character" w:styleId="Emphaseple">
    <w:name w:val="Subtle Emphasis"/>
    <w:uiPriority w:val="19"/>
    <w:qFormat/>
    <w:rsid w:val="00277292"/>
    <w:rPr>
      <w:i/>
      <w:iCs/>
    </w:rPr>
  </w:style>
  <w:style w:type="character" w:styleId="Emphaseintense">
    <w:name w:val="Intense Emphasis"/>
    <w:uiPriority w:val="21"/>
    <w:qFormat/>
    <w:rsid w:val="00277292"/>
    <w:rPr>
      <w:b/>
      <w:bCs/>
    </w:rPr>
  </w:style>
  <w:style w:type="character" w:styleId="Rfrenceple">
    <w:name w:val="Subtle Reference"/>
    <w:uiPriority w:val="31"/>
    <w:qFormat/>
    <w:rsid w:val="00277292"/>
    <w:rPr>
      <w:smallCaps/>
    </w:rPr>
  </w:style>
  <w:style w:type="character" w:styleId="Rfrenceintense">
    <w:name w:val="Intense Reference"/>
    <w:uiPriority w:val="32"/>
    <w:qFormat/>
    <w:rsid w:val="00277292"/>
    <w:rPr>
      <w:smallCaps/>
      <w:spacing w:val="5"/>
      <w:u w:val="single"/>
    </w:rPr>
  </w:style>
  <w:style w:type="character" w:styleId="Titredulivre">
    <w:name w:val="Book Title"/>
    <w:uiPriority w:val="33"/>
    <w:qFormat/>
    <w:rsid w:val="00277292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7729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Communauté d'Agglomération du Pays de Laon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mchevalier</dc:creator>
  <cp:lastModifiedBy>mchevalier</cp:lastModifiedBy>
  <cp:revision>5</cp:revision>
  <cp:lastPrinted>2018-12-05T15:16:00Z</cp:lastPrinted>
  <dcterms:created xsi:type="dcterms:W3CDTF">2018-12-05T13:46:00Z</dcterms:created>
  <dcterms:modified xsi:type="dcterms:W3CDTF">2018-12-11T10:40:00Z</dcterms:modified>
</cp:coreProperties>
</file>